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EA" w:rsidRDefault="00E3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комитетах и комиссиях</w:t>
      </w:r>
    </w:p>
    <w:p w:rsidR="00E37AF0" w:rsidRDefault="00E37AF0">
      <w:pPr>
        <w:rPr>
          <w:rFonts w:ascii="Times New Roman" w:hAnsi="Times New Roman" w:cs="Times New Roman"/>
          <w:sz w:val="28"/>
          <w:szCs w:val="28"/>
        </w:rPr>
      </w:pPr>
    </w:p>
    <w:p w:rsidR="00E37AF0" w:rsidRPr="00E37AF0" w:rsidRDefault="00E5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 февраля 2024</w:t>
      </w:r>
      <w:r w:rsidR="00E37AF0">
        <w:rPr>
          <w:rFonts w:ascii="Times New Roman" w:hAnsi="Times New Roman" w:cs="Times New Roman"/>
          <w:sz w:val="28"/>
          <w:szCs w:val="28"/>
        </w:rPr>
        <w:t xml:space="preserve"> года под председательством главы Михайловского муниципального района – главы администрации района В.В. Архипова 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прокурора Михайловского района Д.С. Широкова, председателя ТИК района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начальника управления по вопросам образования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 городского и сельских поселений </w:t>
      </w:r>
      <w:r w:rsidR="00E37AF0">
        <w:rPr>
          <w:rFonts w:ascii="Times New Roman" w:hAnsi="Times New Roman" w:cs="Times New Roman"/>
          <w:sz w:val="28"/>
          <w:szCs w:val="28"/>
        </w:rPr>
        <w:t>состоялось очередное заседание антитеррористической комисс</w:t>
      </w:r>
      <w:r>
        <w:rPr>
          <w:rFonts w:ascii="Times New Roman" w:hAnsi="Times New Roman" w:cs="Times New Roman"/>
          <w:sz w:val="28"/>
          <w:szCs w:val="28"/>
        </w:rPr>
        <w:t>ии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37AF0">
        <w:rPr>
          <w:rFonts w:ascii="Times New Roman" w:hAnsi="Times New Roman" w:cs="Times New Roman"/>
          <w:sz w:val="28"/>
          <w:szCs w:val="28"/>
        </w:rPr>
        <w:t>ыли рассмотрены вопросы безопас</w:t>
      </w:r>
      <w:r>
        <w:rPr>
          <w:rFonts w:ascii="Times New Roman" w:hAnsi="Times New Roman" w:cs="Times New Roman"/>
          <w:sz w:val="28"/>
          <w:szCs w:val="28"/>
        </w:rPr>
        <w:t>ности при подготовке и проведении выборов Президента Российской Федерации, исполнения</w:t>
      </w:r>
      <w:r w:rsidR="00E37AF0">
        <w:rPr>
          <w:rFonts w:ascii="Times New Roman" w:hAnsi="Times New Roman" w:cs="Times New Roman"/>
          <w:sz w:val="28"/>
          <w:szCs w:val="28"/>
        </w:rPr>
        <w:t xml:space="preserve"> Комплексного плана по противодействию идеологии терроризма</w:t>
      </w:r>
      <w:r>
        <w:rPr>
          <w:rFonts w:ascii="Times New Roman" w:hAnsi="Times New Roman" w:cs="Times New Roman"/>
          <w:sz w:val="28"/>
          <w:szCs w:val="28"/>
        </w:rPr>
        <w:t>, а также деятельность образовательных учреждений и молодежных организаций в сфере межнациональных отношений, противодействия экстремизму и неонацизму.</w:t>
      </w:r>
      <w:bookmarkStart w:id="0" w:name="_GoBack"/>
      <w:bookmarkEnd w:id="0"/>
      <w:r w:rsidR="00F713A0">
        <w:rPr>
          <w:rFonts w:ascii="Times New Roman" w:hAnsi="Times New Roman" w:cs="Times New Roman"/>
          <w:sz w:val="28"/>
          <w:szCs w:val="28"/>
        </w:rPr>
        <w:t xml:space="preserve"> Были приняты соответствующие решения.</w:t>
      </w:r>
      <w:r w:rsidR="00E37AF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37AF0" w:rsidRPr="00E3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D"/>
    <w:rsid w:val="001D6659"/>
    <w:rsid w:val="008F0AEA"/>
    <w:rsid w:val="00E37AF0"/>
    <w:rsid w:val="00E52C1C"/>
    <w:rsid w:val="00E77F1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AMMRUSR</cp:lastModifiedBy>
  <cp:revision>4</cp:revision>
  <dcterms:created xsi:type="dcterms:W3CDTF">2024-02-14T05:10:00Z</dcterms:created>
  <dcterms:modified xsi:type="dcterms:W3CDTF">2024-02-14T05:19:00Z</dcterms:modified>
</cp:coreProperties>
</file>